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9F" w:rsidRPr="00AA329F" w:rsidRDefault="00AA329F" w:rsidP="00AA329F">
      <w:pPr>
        <w:jc w:val="center"/>
        <w:rPr>
          <w:b/>
        </w:rPr>
      </w:pPr>
      <w:r w:rsidRPr="00AA329F">
        <w:rPr>
          <w:b/>
        </w:rPr>
        <w:t>Collective action to address global environmental problems</w:t>
      </w:r>
    </w:p>
    <w:p w:rsidR="00AA329F" w:rsidRDefault="00AA329F" w:rsidP="00AA329F">
      <w:pPr>
        <w:jc w:val="center"/>
      </w:pPr>
    </w:p>
    <w:p w:rsidR="00AA329F" w:rsidRDefault="00AA329F" w:rsidP="00AA329F">
      <w:pPr>
        <w:jc w:val="center"/>
      </w:pPr>
      <w:r>
        <w:t>Wouter Peeters</w:t>
      </w:r>
    </w:p>
    <w:p w:rsidR="00AA329F" w:rsidRDefault="00AA329F" w:rsidP="00AA329F">
      <w:pPr>
        <w:jc w:val="center"/>
      </w:pPr>
      <w:r>
        <w:t>Lecturer in Global Ethics, University of Birmingham</w:t>
      </w:r>
    </w:p>
    <w:p w:rsidR="00AA329F" w:rsidRDefault="00AA329F" w:rsidP="00AA329F">
      <w:pPr>
        <w:jc w:val="center"/>
      </w:pPr>
      <w:hyperlink r:id="rId5" w:history="1">
        <w:r w:rsidRPr="00FF3F03">
          <w:rPr>
            <w:rStyle w:val="Hyperlink"/>
          </w:rPr>
          <w:t>w.peeters@bham.ac.uk</w:t>
        </w:r>
      </w:hyperlink>
    </w:p>
    <w:p w:rsidR="00AA329F" w:rsidRDefault="00AA329F" w:rsidP="00AA329F">
      <w:pPr>
        <w:pBdr>
          <w:bottom w:val="single" w:sz="4" w:space="1" w:color="auto"/>
        </w:pBdr>
      </w:pPr>
    </w:p>
    <w:p w:rsidR="00AA329F" w:rsidRDefault="00AA329F"/>
    <w:p w:rsidR="00AA329F" w:rsidRDefault="00AA329F">
      <w:pPr>
        <w:rPr>
          <w:b/>
        </w:rPr>
      </w:pPr>
      <w:r w:rsidRPr="00AA329F">
        <w:rPr>
          <w:b/>
        </w:rPr>
        <w:t>Abstract</w:t>
      </w:r>
    </w:p>
    <w:p w:rsidR="003D701C" w:rsidRDefault="003D701C">
      <w:pPr>
        <w:rPr>
          <w:b/>
        </w:rPr>
      </w:pPr>
    </w:p>
    <w:p w:rsidR="00F51776" w:rsidRDefault="00976521">
      <w:r>
        <w:t>Reducing humanity’s impact on the natural environment is a collective action problem, in that it cannot be achieved by just one agent but rather requires the cooperation of agents around the globe.</w:t>
      </w:r>
      <w:r>
        <w:t xml:space="preserve"> </w:t>
      </w:r>
      <w:r w:rsidR="00F51776">
        <w:t>It seems, though, that there is a tendency in the literature as well as the public debate, to single out one type of agent – collective institutions, individual agents or companies</w:t>
      </w:r>
      <w:r w:rsidR="00495135">
        <w:t xml:space="preserve"> – coupled with scepticism about the agency and responsibility of other types of agents.</w:t>
      </w:r>
    </w:p>
    <w:p w:rsidR="00F51776" w:rsidRDefault="00F51776"/>
    <w:p w:rsidR="00976521" w:rsidRDefault="00F51776">
      <w:r>
        <w:t>First,</w:t>
      </w:r>
      <w:r w:rsidR="00976521">
        <w:t xml:space="preserve"> it has been argued in the literature that tackling global environmental problems is mainly, or exclusively, the job of collective (political) institutions</w:t>
      </w:r>
      <w:r>
        <w:t xml:space="preserve"> because they would have to lead on this cooperation</w:t>
      </w:r>
      <w:r w:rsidR="00976521">
        <w:t>. Similarly, in the public discourse, the belie</w:t>
      </w:r>
      <w:r>
        <w:t>f</w:t>
      </w:r>
      <w:r w:rsidR="00976521">
        <w:t xml:space="preserve"> that institutions are in the best place to solve global environmental problems</w:t>
      </w:r>
      <w:r>
        <w:t xml:space="preserve"> is prevalent</w:t>
      </w:r>
      <w:r w:rsidR="00976521">
        <w:t xml:space="preserve">. On the other hand, however, an important section of for example the climate ethics literature focuses on the responsibility of individual agents. Moreover, </w:t>
      </w:r>
      <w:r w:rsidR="005913E6">
        <w:t>paradoxically, even though it is implicitly accepted that individual actions are inconsequential</w:t>
      </w:r>
      <w:r w:rsidR="00495135">
        <w:t xml:space="preserve">, </w:t>
      </w:r>
      <w:r w:rsidR="00976521">
        <w:t xml:space="preserve">there also many individuals and households who </w:t>
      </w:r>
      <w:r>
        <w:t xml:space="preserve">nonetheless </w:t>
      </w:r>
      <w:r w:rsidR="00976521">
        <w:t>t</w:t>
      </w:r>
      <w:r w:rsidR="00495135">
        <w:t xml:space="preserve">ake individual actions </w:t>
      </w:r>
      <w:r w:rsidR="00976521">
        <w:t>to reduce their environmental impact by.</w:t>
      </w:r>
      <w:r>
        <w:t xml:space="preserve"> Finally</w:t>
      </w:r>
      <w:r w:rsidR="00976521">
        <w:t xml:space="preserve">, there is a tendency to single out the “carbon majors,” </w:t>
      </w:r>
      <w:r w:rsidR="005913E6">
        <w:t>the most polluting co</w:t>
      </w:r>
      <w:r w:rsidR="00D6354A">
        <w:t>rporations</w:t>
      </w:r>
      <w:r w:rsidR="005913E6">
        <w:t xml:space="preserve"> and focus on their responsibility in</w:t>
      </w:r>
      <w:r w:rsidR="00495135">
        <w:t>,</w:t>
      </w:r>
      <w:r w:rsidR="005913E6">
        <w:t xml:space="preserve"> for example, the causation of climate change. </w:t>
      </w:r>
    </w:p>
    <w:p w:rsidR="005913E6" w:rsidRDefault="005913E6"/>
    <w:p w:rsidR="003D701C" w:rsidRDefault="005913E6">
      <w:r>
        <w:t>In this paper, I argue that focussing on only one type of agent – collective institutions, individuals, or co</w:t>
      </w:r>
      <w:r w:rsidR="00D6354A">
        <w:t>rporations</w:t>
      </w:r>
      <w:r>
        <w:t xml:space="preserve"> – is inaccurate as well as counterproductive. There are two main reasons for this</w:t>
      </w:r>
      <w:r w:rsidR="002F1639">
        <w:t>, related to agency and responsibility respectively</w:t>
      </w:r>
      <w:r>
        <w:t>. First, the different types of agents have also</w:t>
      </w:r>
      <w:r w:rsidR="00495135">
        <w:t xml:space="preserve"> </w:t>
      </w:r>
      <w:r>
        <w:t>different type</w:t>
      </w:r>
      <w:r w:rsidR="00495135">
        <w:t>s</w:t>
      </w:r>
      <w:r>
        <w:t xml:space="preserve"> of agency, and can take completely different actions to reduce humanity’s impact on the environment. These actions sometimes are preconditions for the actions of </w:t>
      </w:r>
      <w:r>
        <w:t>other types of agents</w:t>
      </w:r>
      <w:r>
        <w:t xml:space="preserve">, but they can also be complementary, mutually reinforcing or facilitating other actions. </w:t>
      </w:r>
      <w:r w:rsidR="00495135">
        <w:t>Singling out</w:t>
      </w:r>
      <w:r w:rsidR="00903C3B">
        <w:t xml:space="preserve"> one type of agent </w:t>
      </w:r>
      <w:r w:rsidR="00495135">
        <w:t xml:space="preserve">ignores </w:t>
      </w:r>
      <w:r w:rsidR="00903C3B">
        <w:t xml:space="preserve">these relations between different types of agents and actions, while all of them will be necessary to tackle global environmental problems. </w:t>
      </w:r>
    </w:p>
    <w:p w:rsidR="002F1639" w:rsidRDefault="002F1639"/>
    <w:p w:rsidR="00D6354A" w:rsidRDefault="002F1639">
      <w:r>
        <w:t xml:space="preserve">Second, when holding an agent responsible for tackling a problem (whether it is on the basis of a fault or a no-fault principle), there is always a tendency or risk that this agent will try to </w:t>
      </w:r>
      <w:r w:rsidR="00495135">
        <w:t>evasion</w:t>
      </w:r>
      <w:r>
        <w:t xml:space="preserve"> this responsibility. This is particularly at issue in large collective action problems</w:t>
      </w:r>
      <w:r w:rsidR="00D6354A">
        <w:t>, of which global environmental problems are paradigm examples</w:t>
      </w:r>
      <w:r>
        <w:t xml:space="preserve">. </w:t>
      </w:r>
      <w:r w:rsidR="00D6354A">
        <w:t xml:space="preserve">There </w:t>
      </w:r>
      <w:r>
        <w:t xml:space="preserve">are so many agents involved that </w:t>
      </w:r>
      <w:r w:rsidR="00D6354A">
        <w:t xml:space="preserve">each agent’s </w:t>
      </w:r>
      <w:r>
        <w:t>contribution</w:t>
      </w:r>
      <w:r w:rsidR="00D6354A">
        <w:t>, taken in isolation, s</w:t>
      </w:r>
      <w:r>
        <w:t xml:space="preserve">eems trivial. </w:t>
      </w:r>
      <w:r w:rsidR="00D6354A">
        <w:t>In addition</w:t>
      </w:r>
      <w:r>
        <w:t xml:space="preserve">, singling out one type of agent facilitates </w:t>
      </w:r>
      <w:r w:rsidR="00D6354A">
        <w:t xml:space="preserve">other agents in displacing their own responsibility. Hence, the focus on one type of agent allows the evasion of responsibility and passing the buck around in circles. </w:t>
      </w:r>
    </w:p>
    <w:p w:rsidR="00D6354A" w:rsidRDefault="00D6354A"/>
    <w:p w:rsidR="00D6354A" w:rsidRDefault="00D6354A">
      <w:r>
        <w:lastRenderedPageBreak/>
        <w:t xml:space="preserve">In sum, </w:t>
      </w:r>
      <w:r w:rsidR="00495135">
        <w:t>i</w:t>
      </w:r>
      <w:r w:rsidR="00495135">
        <w:t>n collective action problems, all agents involved (7.8 billion individuals, all of the political institutions and all the corporations) are cogs in the machine.</w:t>
      </w:r>
      <w:r w:rsidR="00495135">
        <w:t xml:space="preserve"> S</w:t>
      </w:r>
      <w:r>
        <w:t>olving global environmental problems depends on substantial actions undertaken by all agents who have agency, to the extent that they have this agency</w:t>
      </w:r>
      <w:r>
        <w:t xml:space="preserve">. Acknowledging the agency and responsibility of all agents – rather than singling out one type of agent </w:t>
      </w:r>
      <w:r w:rsidR="00495135">
        <w:t xml:space="preserve">and being sceptical about the agency and responsibility of other agents </w:t>
      </w:r>
      <w:r>
        <w:t xml:space="preserve">– will allow us to identify complementary actions and mutually reinforcing synergies between agents, as well as </w:t>
      </w:r>
      <w:r w:rsidR="00495135">
        <w:t>decrease the tendency of displacing responsibility.</w:t>
      </w:r>
    </w:p>
    <w:p w:rsidR="005913E6" w:rsidRPr="003D701C" w:rsidRDefault="005913E6"/>
    <w:p w:rsidR="00AA329F" w:rsidRPr="00AA329F" w:rsidRDefault="00AA329F"/>
    <w:p w:rsidR="00AA329F" w:rsidRDefault="00AA329F">
      <w:bookmarkStart w:id="0" w:name="_GoBack"/>
      <w:bookmarkEnd w:id="0"/>
    </w:p>
    <w:p w:rsidR="00AA329F" w:rsidRDefault="00AA329F">
      <w:pPr>
        <w:rPr>
          <w:b/>
        </w:rPr>
      </w:pPr>
      <w:r w:rsidRPr="00AA329F">
        <w:rPr>
          <w:b/>
        </w:rPr>
        <w:t>Biography</w:t>
      </w:r>
    </w:p>
    <w:p w:rsidR="00AA329F" w:rsidRPr="00AA329F" w:rsidRDefault="00AA329F">
      <w:r>
        <w:t xml:space="preserve">I obtained my PhD from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Brussel in December 2014 with a dissertation on individual freedoms and responsibilities in climate change. Since September 2016, I am a Lecturer in Global Ethics at the University of Birmingham. My main research interests are climate change, global justice, </w:t>
      </w:r>
      <w:r>
        <w:t>and environmental sustainability</w:t>
      </w:r>
      <w:r>
        <w:t>. I also dabble in intersubjective ethics.</w:t>
      </w:r>
    </w:p>
    <w:sectPr w:rsidR="00AA329F" w:rsidRPr="00AA329F" w:rsidSect="00B41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2BA"/>
    <w:multiLevelType w:val="hybridMultilevel"/>
    <w:tmpl w:val="396AEC90"/>
    <w:lvl w:ilvl="0" w:tplc="24F2A52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9F"/>
    <w:rsid w:val="002F1639"/>
    <w:rsid w:val="003D701C"/>
    <w:rsid w:val="00495135"/>
    <w:rsid w:val="005913E6"/>
    <w:rsid w:val="00903C3B"/>
    <w:rsid w:val="00976521"/>
    <w:rsid w:val="00AA329F"/>
    <w:rsid w:val="00B41FE3"/>
    <w:rsid w:val="00D42F41"/>
    <w:rsid w:val="00D6354A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ABC9"/>
  <w15:chartTrackingRefBased/>
  <w15:docId w15:val="{37AEE1C2-F732-194B-A0F3-96690041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2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peeters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Peeters</dc:creator>
  <cp:keywords/>
  <dc:description/>
  <cp:lastModifiedBy>Wouter Peeters</cp:lastModifiedBy>
  <cp:revision>2</cp:revision>
  <dcterms:created xsi:type="dcterms:W3CDTF">2021-05-12T12:57:00Z</dcterms:created>
  <dcterms:modified xsi:type="dcterms:W3CDTF">2021-05-12T12:57:00Z</dcterms:modified>
</cp:coreProperties>
</file>